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B8" w:rsidRPr="00855DB8" w:rsidRDefault="00855DB8" w:rsidP="00855DB8">
      <w:pPr>
        <w:shd w:val="clear" w:color="auto" w:fill="F4EFE9"/>
        <w:spacing w:after="0" w:line="240" w:lineRule="auto"/>
        <w:jc w:val="center"/>
        <w:rPr>
          <w:rFonts w:ascii="Times New Roman" w:eastAsia="Times New Roman" w:hAnsi="Times New Roman" w:cs="Times New Roman"/>
          <w:color w:val="000000"/>
          <w:sz w:val="20"/>
          <w:szCs w:val="20"/>
          <w:lang w:eastAsia="ru-RU"/>
        </w:rPr>
      </w:pPr>
      <w:bookmarkStart w:id="0" w:name="_GoBack"/>
      <w:r w:rsidRPr="00855DB8">
        <w:rPr>
          <w:rFonts w:ascii="Times New Roman" w:eastAsia="Times New Roman" w:hAnsi="Times New Roman" w:cs="Times New Roman"/>
          <w:b/>
          <w:bCs/>
          <w:color w:val="000000"/>
          <w:sz w:val="28"/>
          <w:szCs w:val="28"/>
          <w:lang w:eastAsia="ru-RU"/>
        </w:rPr>
        <w:t>Приказ Министерства образования и науки Российской Федерации</w:t>
      </w:r>
    </w:p>
    <w:p w:rsidR="00855DB8" w:rsidRPr="00855DB8" w:rsidRDefault="00855DB8" w:rsidP="00855DB8">
      <w:pPr>
        <w:shd w:val="clear" w:color="auto" w:fill="F4EFE9"/>
        <w:spacing w:after="0" w:line="240" w:lineRule="auto"/>
        <w:jc w:val="center"/>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8"/>
          <w:szCs w:val="28"/>
          <w:lang w:eastAsia="ru-RU"/>
        </w:rPr>
        <w:t>(Минобрнауки России) г. Москва</w:t>
      </w:r>
    </w:p>
    <w:p w:rsidR="00855DB8" w:rsidRPr="00855DB8" w:rsidRDefault="00855DB8" w:rsidP="00855DB8">
      <w:pPr>
        <w:shd w:val="clear" w:color="auto" w:fill="F4EFE9"/>
        <w:spacing w:after="0" w:line="240" w:lineRule="auto"/>
        <w:jc w:val="center"/>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8"/>
          <w:szCs w:val="28"/>
          <w:lang w:eastAsia="ru-RU"/>
        </w:rPr>
        <w:t>"Об утверждении федерального государственного образовательного стандарта дошкольного образования"</w:t>
      </w:r>
    </w:p>
    <w:bookmarkEnd w:id="0"/>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8"/>
          <w:szCs w:val="28"/>
          <w:lang w:eastAsia="ru-RU"/>
        </w:rPr>
        <w:t> </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Опубликовано: 25 ноября 2013 г. в  "РГ" - Федеральный выпуск №6241</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Зарегистрирован в Минюсте РФ 14 ноября 2013 г. Регистрационный N 30384</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Утвердить прилагаемый федеральный государственный образовательный стандарт дошкольного образования.</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Настоящий приказ вступает в силу с 1 января 2014 года.</w:t>
      </w:r>
    </w:p>
    <w:p w:rsidR="00855DB8" w:rsidRPr="00855DB8" w:rsidRDefault="00855DB8" w:rsidP="00855DB8">
      <w:pPr>
        <w:shd w:val="clear" w:color="auto" w:fill="F4EFE9"/>
        <w:spacing w:after="0" w:line="293" w:lineRule="atLeast"/>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93" w:lineRule="atLeast"/>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Министр    Д. Ливанов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 </w:t>
      </w:r>
    </w:p>
    <w:p w:rsidR="00855DB8" w:rsidRPr="00855DB8" w:rsidRDefault="00855DB8" w:rsidP="00855DB8">
      <w:pPr>
        <w:shd w:val="clear" w:color="auto" w:fill="F4EFE9"/>
        <w:spacing w:after="0" w:line="240" w:lineRule="auto"/>
        <w:jc w:val="right"/>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i/>
          <w:iCs/>
          <w:color w:val="000000"/>
          <w:sz w:val="24"/>
          <w:szCs w:val="24"/>
          <w:lang w:eastAsia="ru-RU"/>
        </w:rPr>
        <w:t>Приложение</w:t>
      </w:r>
    </w:p>
    <w:p w:rsidR="00855DB8" w:rsidRPr="00855DB8" w:rsidRDefault="00855DB8" w:rsidP="00855DB8">
      <w:pPr>
        <w:shd w:val="clear" w:color="auto" w:fill="F4EFE9"/>
        <w:spacing w:after="0" w:line="240" w:lineRule="auto"/>
        <w:jc w:val="center"/>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8"/>
          <w:szCs w:val="28"/>
          <w:lang w:eastAsia="ru-RU"/>
        </w:rPr>
        <w:t> </w:t>
      </w:r>
    </w:p>
    <w:p w:rsidR="00855DB8" w:rsidRPr="00855DB8" w:rsidRDefault="00855DB8" w:rsidP="00855DB8">
      <w:pPr>
        <w:shd w:val="clear" w:color="auto" w:fill="F4EFE9"/>
        <w:spacing w:after="0" w:line="240" w:lineRule="auto"/>
        <w:jc w:val="center"/>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w:t>
      </w:r>
    </w:p>
    <w:p w:rsidR="00855DB8" w:rsidRPr="00855DB8" w:rsidRDefault="00855DB8" w:rsidP="00855DB8">
      <w:pPr>
        <w:shd w:val="clear" w:color="auto" w:fill="F4EFE9"/>
        <w:spacing w:after="0" w:line="240" w:lineRule="auto"/>
        <w:jc w:val="center"/>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8"/>
          <w:szCs w:val="28"/>
          <w:lang w:eastAsia="ru-RU"/>
        </w:rPr>
        <w:t>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I. Общие положения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55DB8" w:rsidRPr="00855DB8" w:rsidRDefault="00855DB8" w:rsidP="00855DB8">
      <w:pPr>
        <w:shd w:val="clear" w:color="auto" w:fill="F4EFE9"/>
        <w:spacing w:after="0" w:line="240" w:lineRule="auto"/>
        <w:ind w:firstLine="709"/>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55DB8" w:rsidRPr="00855DB8" w:rsidRDefault="00855DB8" w:rsidP="00855DB8">
      <w:pPr>
        <w:shd w:val="clear" w:color="auto" w:fill="F4EFE9"/>
        <w:spacing w:after="0" w:line="240" w:lineRule="auto"/>
        <w:ind w:firstLine="709"/>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55DB8" w:rsidRPr="00855DB8" w:rsidRDefault="00855DB8" w:rsidP="00855DB8">
      <w:pPr>
        <w:shd w:val="clear" w:color="auto" w:fill="F4EFE9"/>
        <w:spacing w:after="0" w:line="240" w:lineRule="auto"/>
        <w:ind w:firstLine="709"/>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уважение личности ребенка;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1.3. В Стандарте учитываются: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1.4. Основные принципы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сотрудничество Организации с семьей;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9) учет этнокультурной ситуации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1.5. Стандарт направлен на достижение следующих целей: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1.6. Стандарт направлен на решение следующих задач:</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1) охраны и укрепления физического и психического здоровья детей, в том числе их эмоционального благополучия;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1.7. Стандарт является основой для: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разработки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1.8. Стандарт включает в себя требования к:</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структуре Программы и ее объему;</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условиям реализации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результатам освоения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1.9.</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II. Требования к структуре образовательной программы дошкольного образования и ее объему</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2.2. Структурные подразделения в одной Организации (далее - Группы) могут реализовывать разные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2.4. Программа направлена на:</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ind w:firstLine="709"/>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55DB8" w:rsidRPr="00855DB8" w:rsidRDefault="00855DB8" w:rsidP="00855DB8">
      <w:pPr>
        <w:shd w:val="clear" w:color="auto" w:fill="F4EFE9"/>
        <w:spacing w:after="0" w:line="240" w:lineRule="auto"/>
        <w:ind w:firstLine="709"/>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 детей в Организации.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w:t>
      </w:r>
      <w:r w:rsidRPr="00855DB8">
        <w:rPr>
          <w:rFonts w:ascii="Times New Roman" w:eastAsia="Times New Roman" w:hAnsi="Times New Roman" w:cs="Times New Roman"/>
          <w:b/>
          <w:bCs/>
          <w:color w:val="000000"/>
          <w:sz w:val="24"/>
          <w:szCs w:val="24"/>
          <w:u w:val="single"/>
          <w:lang w:eastAsia="ru-RU"/>
        </w:rPr>
        <w:t>образовательные области</w:t>
      </w:r>
      <w:r w:rsidRPr="00855DB8">
        <w:rPr>
          <w:rFonts w:ascii="Times New Roman" w:eastAsia="Times New Roman" w:hAnsi="Times New Roman" w:cs="Times New Roman"/>
          <w:color w:val="000000"/>
          <w:sz w:val="24"/>
          <w:szCs w:val="24"/>
          <w:lang w:eastAsia="ru-RU"/>
        </w:rPr>
        <w:t>):</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социально-коммуникативное развитие;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познавательное развитие;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речевое развитие;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художественно-эстетическое развитие;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физическое развитие.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Социально-коммуникативное развитие</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u w:val="single"/>
          <w:lang w:eastAsia="ru-RU"/>
        </w:rPr>
        <w:t>направлено</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Познавательное развитие</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u w:val="single"/>
          <w:lang w:eastAsia="ru-RU"/>
        </w:rPr>
        <w:t>предполагает</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w:t>
      </w:r>
      <w:r w:rsidRPr="00855DB8">
        <w:rPr>
          <w:rFonts w:ascii="Times New Roman" w:eastAsia="Times New Roman" w:hAnsi="Times New Roman" w:cs="Times New Roman"/>
          <w:color w:val="000000"/>
          <w:sz w:val="24"/>
          <w:szCs w:val="24"/>
          <w:lang w:eastAsia="ru-RU"/>
        </w:rPr>
        <w:lastRenderedPageBreak/>
        <w:t>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Речевое развитие</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u w:val="single"/>
          <w:lang w:eastAsia="ru-RU"/>
        </w:rPr>
        <w:t>включает</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Художественно-эстетическое развитие</w:t>
      </w:r>
      <w:r w:rsidRPr="00855DB8">
        <w:rPr>
          <w:rFonts w:ascii="Times New Roman" w:eastAsia="Times New Roman" w:hAnsi="Times New Roman" w:cs="Times New Roman"/>
          <w:color w:val="000000"/>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Физическое развитие</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u w:val="single"/>
          <w:lang w:eastAsia="ru-RU"/>
        </w:rPr>
        <w:t>включает</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2.7.</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Конкретное </w:t>
      </w:r>
      <w:r w:rsidRPr="00855DB8">
        <w:rPr>
          <w:rFonts w:ascii="Times New Roman" w:eastAsia="Times New Roman" w:hAnsi="Times New Roman" w:cs="Times New Roman"/>
          <w:b/>
          <w:bCs/>
          <w:color w:val="000000"/>
          <w:sz w:val="24"/>
          <w:szCs w:val="24"/>
          <w:lang w:eastAsia="ru-RU"/>
        </w:rPr>
        <w:t>содержание указанных образовательных областей</w:t>
      </w:r>
      <w:r w:rsidRPr="00855DB8">
        <w:rPr>
          <w:rFonts w:ascii="Times New Roman" w:eastAsia="Times New Roman" w:hAnsi="Times New Roman" w:cs="Times New Roman"/>
          <w:color w:val="000000"/>
          <w:sz w:val="24"/>
          <w:szCs w:val="24"/>
          <w:lang w:eastAsia="ru-RU"/>
        </w:rPr>
        <w:t> зависит от возрастных и индивидуальных особенностей детей, определяется целями и задачами Программы и </w:t>
      </w:r>
      <w:r w:rsidRPr="00855DB8">
        <w:rPr>
          <w:rFonts w:ascii="Times New Roman" w:eastAsia="Times New Roman" w:hAnsi="Times New Roman" w:cs="Times New Roman"/>
          <w:b/>
          <w:bCs/>
          <w:color w:val="000000"/>
          <w:sz w:val="24"/>
          <w:szCs w:val="24"/>
          <w:lang w:eastAsia="ru-RU"/>
        </w:rPr>
        <w:t>может реализовываться в различных </w:t>
      </w:r>
      <w:r w:rsidRPr="00855DB8">
        <w:rPr>
          <w:rFonts w:ascii="Times New Roman" w:eastAsia="Times New Roman" w:hAnsi="Times New Roman" w:cs="Times New Roman"/>
          <w:b/>
          <w:bCs/>
          <w:color w:val="000000"/>
          <w:sz w:val="24"/>
          <w:szCs w:val="24"/>
          <w:u w:val="single"/>
          <w:lang w:eastAsia="ru-RU"/>
        </w:rPr>
        <w:t>видах деятельности</w:t>
      </w:r>
      <w:r w:rsidRPr="00855DB8">
        <w:rPr>
          <w:rFonts w:ascii="Times New Roman" w:eastAsia="Times New Roman" w:hAnsi="Times New Roman" w:cs="Times New Roman"/>
          <w:color w:val="000000"/>
          <w:sz w:val="24"/>
          <w:szCs w:val="24"/>
          <w:lang w:eastAsia="ru-RU"/>
        </w:rPr>
        <w:t> (общении, игре, познавательно-исследовательской деятельности - как сквозных механизмах развития ребенка):</w:t>
      </w:r>
    </w:p>
    <w:p w:rsidR="00855DB8" w:rsidRPr="00855DB8" w:rsidRDefault="00855DB8" w:rsidP="00855DB8">
      <w:pPr>
        <w:shd w:val="clear" w:color="auto" w:fill="F4EFE9"/>
        <w:spacing w:after="0" w:line="240" w:lineRule="auto"/>
        <w:ind w:left="36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u w:val="single"/>
          <w:lang w:eastAsia="ru-RU"/>
        </w:rPr>
        <w:t>в младенческом возрасте (2 месяца - 1 год)</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55DB8" w:rsidRPr="00855DB8" w:rsidRDefault="00855DB8" w:rsidP="00855DB8">
      <w:pPr>
        <w:shd w:val="clear" w:color="auto" w:fill="F4EFE9"/>
        <w:spacing w:after="0" w:line="240" w:lineRule="auto"/>
        <w:ind w:left="36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u w:val="single"/>
          <w:lang w:eastAsia="ru-RU"/>
        </w:rPr>
        <w:t>в раннем возрасте (1 год - 3 года)</w:t>
      </w:r>
      <w:r w:rsidRPr="00855DB8">
        <w:rPr>
          <w:rFonts w:ascii="Times New Roman" w:eastAsia="Times New Roman" w:hAnsi="Times New Roman" w:cs="Times New Roman"/>
          <w:color w:val="000000"/>
          <w:sz w:val="24"/>
          <w:szCs w:val="24"/>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55DB8" w:rsidRPr="00855DB8" w:rsidRDefault="00855DB8" w:rsidP="00855DB8">
      <w:pPr>
        <w:shd w:val="clear" w:color="auto" w:fill="F4EFE9"/>
        <w:spacing w:after="0" w:line="240" w:lineRule="auto"/>
        <w:ind w:left="36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u w:val="single"/>
          <w:lang w:eastAsia="ru-RU"/>
        </w:rPr>
        <w:t>для детей дошкольного возраста (3 года - 8 лет)</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u w:val="single"/>
          <w:lang w:eastAsia="ru-RU"/>
        </w:rPr>
        <w:t>-</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ряд видов деятельности, таких как</w:t>
      </w:r>
      <w:r w:rsidRPr="00855DB8">
        <w:rPr>
          <w:rFonts w:ascii="Times New Roman" w:eastAsia="Times New Roman" w:hAnsi="Times New Roman" w:cs="Times New Roman"/>
          <w:b/>
          <w:bCs/>
          <w:color w:val="000000"/>
          <w:sz w:val="24"/>
          <w:szCs w:val="24"/>
          <w:lang w:eastAsia="ru-RU"/>
        </w:rPr>
        <w:t>игровая</w:t>
      </w:r>
      <w:r w:rsidRPr="00855DB8">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коммуникативная</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(общение и взаимодействие со взрослыми и сверстниками),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познавательно-исследовательская</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(исследования объектов окружающего мира и экспериментирования с ними),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восприятие художественной литературы и фольклора,</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самообслуживание и элементарный бытовой труд</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 помещении и на улице),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конструирование</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из разного материала, включая конструкторы, модули, бумагу, природный и иной материал,</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изобразительная</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(рисование, лепка, аппликация),</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музыкальная</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Wingdings" w:eastAsia="Times New Roman" w:hAnsi="Wingdings"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b/>
          <w:bCs/>
          <w:color w:val="000000"/>
          <w:sz w:val="24"/>
          <w:szCs w:val="24"/>
          <w:lang w:eastAsia="ru-RU"/>
        </w:rPr>
        <w:t>двигательная</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(овладение основными движениями) формы активности ребенка.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характер взаимодействия со взрослыми;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характер взаимодействия с другими детьми;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Обязательная часть Программы</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u w:val="single"/>
          <w:lang w:eastAsia="ru-RU"/>
        </w:rPr>
        <w:t>предполагает</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комплексность подхода, обеспечивая развитие детей во всех пяти взаимодополняющих образовательных областях (пункт 2.5 Стандарта).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В части, формируемой участниками образовательных отношений</w:t>
      </w:r>
      <w:r w:rsidRPr="00855DB8">
        <w:rPr>
          <w:rFonts w:ascii="Times New Roman" w:eastAsia="Times New Roman" w:hAnsi="Times New Roman" w:cs="Times New Roman"/>
          <w:color w:val="000000"/>
          <w:sz w:val="24"/>
          <w:szCs w:val="24"/>
          <w:lang w:eastAsia="ru-RU"/>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2.11.1. Целевой раздел включает в себя пояснительную записку и планируемые результаты освоения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Пояснительная записка должна раскрывать:</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цели и задачи реализации Программы;</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принципы и подходы к формированию Программы;</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Планируемые результаты</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Содержательный раздел Программы должен включать:</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В содержательном разделе Программы должны быть представлены: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u w:val="single"/>
          <w:lang w:eastAsia="ru-RU"/>
        </w:rPr>
        <w:t>Часть Программы, формируемая участниками образовательных отношений</w:t>
      </w:r>
      <w:r w:rsidRPr="00855DB8">
        <w:rPr>
          <w:rFonts w:ascii="Times New Roman" w:eastAsia="Times New Roman" w:hAnsi="Times New Roman" w:cs="Times New Roman"/>
          <w:color w:val="000000"/>
          <w:sz w:val="24"/>
          <w:szCs w:val="24"/>
          <w:u w:val="single"/>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сложившиеся традиции Организации или Группы.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Содержание коррекционной работы и/или инклюзивного образования</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включается в Программу, если планируется ее освоение детьми с ограниченными возможностями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Коррекционная работа</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и/или инклюзивное образование должны быть </w:t>
      </w:r>
      <w:r w:rsidRPr="00855DB8">
        <w:rPr>
          <w:rFonts w:ascii="Times New Roman" w:eastAsia="Times New Roman" w:hAnsi="Times New Roman" w:cs="Times New Roman"/>
          <w:b/>
          <w:bCs/>
          <w:color w:val="000000"/>
          <w:sz w:val="24"/>
          <w:szCs w:val="24"/>
          <w:lang w:eastAsia="ru-RU"/>
        </w:rPr>
        <w:t>направлены на: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2.11.3. </w:t>
      </w:r>
      <w:r w:rsidRPr="00855DB8">
        <w:rPr>
          <w:rFonts w:ascii="Times New Roman" w:eastAsia="Times New Roman" w:hAnsi="Times New Roman" w:cs="Times New Roman"/>
          <w:b/>
          <w:bCs/>
          <w:color w:val="000000"/>
          <w:sz w:val="24"/>
          <w:szCs w:val="24"/>
          <w:lang w:eastAsia="ru-RU"/>
        </w:rPr>
        <w:t>Организационный раздел должен содержать описание материально-технического</w:t>
      </w:r>
      <w:r w:rsidRPr="00855DB8">
        <w:rPr>
          <w:rFonts w:ascii="Times New Roman" w:eastAsia="Times New Roman" w:hAnsi="Times New Roman" w:cs="Times New Roman"/>
          <w:color w:val="000000"/>
          <w:sz w:val="24"/>
          <w:szCs w:val="24"/>
          <w:lang w:eastAsia="ru-RU"/>
        </w:rPr>
        <w:t>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u w:val="single"/>
          <w:lang w:eastAsia="ru-RU"/>
        </w:rPr>
        <w:t>2.13. Дополнительным разделом Программы является текст ее краткой презентации. </w:t>
      </w:r>
      <w:r w:rsidRPr="00855DB8">
        <w:rPr>
          <w:rFonts w:ascii="Times New Roman" w:eastAsia="Times New Roman" w:hAnsi="Times New Roman" w:cs="Times New Roman"/>
          <w:b/>
          <w:bCs/>
          <w:color w:val="000000"/>
          <w:sz w:val="24"/>
          <w:szCs w:val="24"/>
          <w:u w:val="single"/>
          <w:lang w:eastAsia="ru-RU"/>
        </w:rPr>
        <w:t>Краткая презентация</w:t>
      </w:r>
      <w:r w:rsidRPr="00855DB8">
        <w:rPr>
          <w:rFonts w:ascii="Times New Roman" w:eastAsia="Times New Roman" w:hAnsi="Times New Roman" w:cs="Times New Roman"/>
          <w:color w:val="000000"/>
          <w:sz w:val="24"/>
          <w:szCs w:val="24"/>
          <w:u w:val="single"/>
          <w:lang w:eastAsia="ru-RU"/>
        </w:rPr>
        <w:t> Программы должна быть ориентирована на родителей (законных представителей) детей и доступна для ознакомления.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используемые Примерные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III. Требования к условиям реализации основной образовательной программы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3.2.1. Для успешной реализации Программы должны быть обеспечены </w:t>
      </w:r>
      <w:r w:rsidRPr="00855DB8">
        <w:rPr>
          <w:rFonts w:ascii="Times New Roman" w:eastAsia="Times New Roman" w:hAnsi="Times New Roman" w:cs="Times New Roman"/>
          <w:b/>
          <w:bCs/>
          <w:color w:val="000000"/>
          <w:sz w:val="24"/>
          <w:szCs w:val="24"/>
          <w:lang w:eastAsia="ru-RU"/>
        </w:rPr>
        <w:t>следующие психолого-педагогические условия: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насилия5;</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оптимизации работы с группой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При необходимости используется </w:t>
      </w:r>
      <w:r w:rsidRPr="00855DB8">
        <w:rPr>
          <w:rFonts w:ascii="Times New Roman" w:eastAsia="Times New Roman" w:hAnsi="Times New Roman" w:cs="Times New Roman"/>
          <w:b/>
          <w:bCs/>
          <w:color w:val="000000"/>
          <w:sz w:val="24"/>
          <w:szCs w:val="24"/>
          <w:lang w:eastAsia="ru-RU"/>
        </w:rPr>
        <w:t>психологическая диагностика</w:t>
      </w:r>
      <w:r w:rsidRPr="00855DB8">
        <w:rPr>
          <w:rFonts w:ascii="Times New Roman" w:eastAsia="Times New Roman" w:hAnsi="Times New Roman" w:cs="Times New Roman"/>
          <w:color w:val="000000"/>
          <w:sz w:val="24"/>
          <w:szCs w:val="24"/>
          <w:lang w:eastAsia="ru-RU"/>
        </w:rPr>
        <w:t>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Участие ребенка в психологической диагностике допускается только с согласия его родителей (законных представителей).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обеспечение эмоционального благополучия через:</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непосредственное общение с каждым ребенком;</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поддержку индивидуальности и инициативы детей через:</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lastRenderedPageBreak/>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оценку индивидуального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3.2.6. В целях эффективной реализации Программы должны быть </w:t>
      </w:r>
      <w:r w:rsidRPr="00855DB8">
        <w:rPr>
          <w:rFonts w:ascii="Times New Roman" w:eastAsia="Times New Roman" w:hAnsi="Times New Roman" w:cs="Times New Roman"/>
          <w:b/>
          <w:bCs/>
          <w:color w:val="000000"/>
          <w:sz w:val="24"/>
          <w:szCs w:val="24"/>
          <w:lang w:eastAsia="ru-RU"/>
        </w:rPr>
        <w:t>созданы условия</w:t>
      </w:r>
      <w:r w:rsidRPr="00855DB8">
        <w:rPr>
          <w:rFonts w:ascii="Times New Roman" w:eastAsia="Times New Roman" w:hAnsi="Times New Roman" w:cs="Times New Roman"/>
          <w:color w:val="000000"/>
          <w:sz w:val="24"/>
          <w:szCs w:val="24"/>
          <w:lang w:eastAsia="ru-RU"/>
        </w:rPr>
        <w:t> для: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3.2.8. Организация должна создавать </w:t>
      </w:r>
      <w:r w:rsidRPr="00855DB8">
        <w:rPr>
          <w:rFonts w:ascii="Times New Roman" w:eastAsia="Times New Roman" w:hAnsi="Times New Roman" w:cs="Times New Roman"/>
          <w:b/>
          <w:bCs/>
          <w:color w:val="000000"/>
          <w:sz w:val="24"/>
          <w:szCs w:val="24"/>
          <w:lang w:eastAsia="ru-RU"/>
        </w:rPr>
        <w:t>возможности</w:t>
      </w:r>
      <w:r w:rsidRPr="00855DB8">
        <w:rPr>
          <w:rFonts w:ascii="Times New Roman" w:eastAsia="Times New Roman" w:hAnsi="Times New Roman" w:cs="Times New Roman"/>
          <w:color w:val="000000"/>
          <w:sz w:val="24"/>
          <w:szCs w:val="24"/>
          <w:lang w:eastAsia="ru-RU"/>
        </w:rPr>
        <w:t>:</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3.3.Требования к развивающей предметно-пространственной среде.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3.3.3. Развивающая предметно-пространственная среда должна обеспечивать:</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реализацию различных образовательных программ;</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w:t>
      </w:r>
      <w:r w:rsidRPr="00855DB8">
        <w:rPr>
          <w:rFonts w:ascii="Times New Roman" w:eastAsia="Times New Roman" w:hAnsi="Times New Roman" w:cs="Times New Roman"/>
          <w:b/>
          <w:bCs/>
          <w:color w:val="000000"/>
          <w:sz w:val="24"/>
          <w:szCs w:val="24"/>
          <w:lang w:eastAsia="ru-RU"/>
        </w:rPr>
        <w:t>Насыщенность среды</w:t>
      </w:r>
      <w:r w:rsidRPr="00855DB8">
        <w:rPr>
          <w:rFonts w:ascii="Times New Roman" w:eastAsia="Times New Roman" w:hAnsi="Times New Roman" w:cs="Times New Roman"/>
          <w:color w:val="000000"/>
          <w:sz w:val="24"/>
          <w:szCs w:val="24"/>
          <w:lang w:eastAsia="ru-RU"/>
        </w:rPr>
        <w:t> должна соответствовать возрастным возможностям детей и содержанию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возможность самовыражения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w:t>
      </w:r>
      <w:r w:rsidRPr="00855DB8">
        <w:rPr>
          <w:rFonts w:ascii="Times New Roman" w:eastAsia="Times New Roman" w:hAnsi="Times New Roman" w:cs="Times New Roman"/>
          <w:b/>
          <w:bCs/>
          <w:color w:val="000000"/>
          <w:sz w:val="24"/>
          <w:szCs w:val="24"/>
          <w:lang w:eastAsia="ru-RU"/>
        </w:rPr>
        <w:t>Трансформируемость пространства</w:t>
      </w:r>
      <w:r w:rsidRPr="00855DB8">
        <w:rPr>
          <w:rFonts w:ascii="Times New Roman" w:eastAsia="Times New Roman" w:hAnsi="Times New Roman" w:cs="Times New Roman"/>
          <w:color w:val="000000"/>
          <w:sz w:val="24"/>
          <w:szCs w:val="24"/>
          <w:lang w:eastAsia="ru-RU"/>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w:t>
      </w:r>
      <w:r w:rsidRPr="00855DB8">
        <w:rPr>
          <w:rFonts w:ascii="Times New Roman" w:eastAsia="Times New Roman" w:hAnsi="Times New Roman" w:cs="Times New Roman"/>
          <w:b/>
          <w:bCs/>
          <w:color w:val="000000"/>
          <w:sz w:val="24"/>
          <w:szCs w:val="24"/>
          <w:lang w:eastAsia="ru-RU"/>
        </w:rPr>
        <w:t>Полифункциональность материалов</w:t>
      </w:r>
      <w:r w:rsidRPr="00855DB8">
        <w:rPr>
          <w:rFonts w:ascii="Times New Roman" w:eastAsia="Times New Roman" w:hAnsi="Times New Roman" w:cs="Times New Roman"/>
          <w:color w:val="000000"/>
          <w:sz w:val="24"/>
          <w:szCs w:val="24"/>
          <w:lang w:eastAsia="ru-RU"/>
        </w:rPr>
        <w:t> предполагает:</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w:t>
      </w:r>
      <w:r w:rsidRPr="00855DB8">
        <w:rPr>
          <w:rFonts w:ascii="Times New Roman" w:eastAsia="Times New Roman" w:hAnsi="Times New Roman" w:cs="Times New Roman"/>
          <w:b/>
          <w:bCs/>
          <w:color w:val="000000"/>
          <w:sz w:val="24"/>
          <w:szCs w:val="24"/>
          <w:lang w:eastAsia="ru-RU"/>
        </w:rPr>
        <w:t>Вариативность среды</w:t>
      </w:r>
      <w:r w:rsidRPr="00855DB8">
        <w:rPr>
          <w:rFonts w:ascii="Times New Roman" w:eastAsia="Times New Roman" w:hAnsi="Times New Roman" w:cs="Times New Roman"/>
          <w:color w:val="000000"/>
          <w:sz w:val="24"/>
          <w:szCs w:val="24"/>
          <w:lang w:eastAsia="ru-RU"/>
        </w:rPr>
        <w:t> предполагает:</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5) Доступность среды предполагает:</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lastRenderedPageBreak/>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6) Безопасность предметно-пространственной среды</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предполагает соответствие всех ее элементов требованиям по обеспечению надежности и безопасности их использования.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3.3.5. Организация самостоятельно определяет </w:t>
      </w:r>
      <w:r w:rsidRPr="00855DB8">
        <w:rPr>
          <w:rFonts w:ascii="Times New Roman" w:eastAsia="Times New Roman" w:hAnsi="Times New Roman" w:cs="Times New Roman"/>
          <w:b/>
          <w:bCs/>
          <w:color w:val="000000"/>
          <w:sz w:val="24"/>
          <w:szCs w:val="24"/>
          <w:lang w:eastAsia="ru-RU"/>
        </w:rPr>
        <w:t>средства обучения</w:t>
      </w:r>
      <w:r w:rsidRPr="00855DB8">
        <w:rPr>
          <w:rFonts w:ascii="Times New Roman" w:eastAsia="Times New Roman" w:hAnsi="Times New Roman" w:cs="Times New Roman"/>
          <w:color w:val="000000"/>
          <w:sz w:val="24"/>
          <w:szCs w:val="24"/>
          <w:lang w:eastAsia="ru-RU"/>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3.4. Требования к кадровым условиям реализации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3.4.4. При организации инклюзивного образования:</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3.5.1. Требования к материально-техническим условиям реализации Программы включают:</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3.6.2. Финансовые условия реализации Программы должны: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55DB8">
        <w:rPr>
          <w:rFonts w:ascii="Times New Roman" w:eastAsia="Times New Roman" w:hAnsi="Times New Roman" w:cs="Times New Roman"/>
          <w:b/>
          <w:bCs/>
          <w:color w:val="000000"/>
          <w:sz w:val="24"/>
          <w:szCs w:val="24"/>
          <w:lang w:eastAsia="ru-RU"/>
        </w:rPr>
        <w:t>должен быть достаточным</w:t>
      </w:r>
      <w:r w:rsidRPr="00855DB8">
        <w:rPr>
          <w:rFonts w:ascii="Times New Roman" w:eastAsia="Times New Roman" w:hAnsi="Times New Roman" w:cs="Times New Roman"/>
          <w:color w:val="000000"/>
          <w:sz w:val="24"/>
          <w:szCs w:val="24"/>
          <w:lang w:eastAsia="ru-RU"/>
        </w:rPr>
        <w:t> и необходимым для осуществления Организацией: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расходов на оплату труда работников, реализующих Программу;</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w:t>
      </w:r>
      <w:r w:rsidRPr="00855DB8">
        <w:rPr>
          <w:rFonts w:ascii="Times New Roman" w:eastAsia="Times New Roman" w:hAnsi="Times New Roman" w:cs="Times New Roman"/>
          <w:color w:val="000000"/>
          <w:sz w:val="24"/>
          <w:szCs w:val="24"/>
          <w:lang w:eastAsia="ru-RU"/>
        </w:rPr>
        <w:lastRenderedPageBreak/>
        <w:t>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иных расходов, связанных с реализацией и обеспечением реализации Программы.</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IV. Требования к результатам освоения основной образовательной программы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4.1. Требования Стандарта к результатам освоения Программы </w:t>
      </w:r>
      <w:r w:rsidRPr="00855DB8">
        <w:rPr>
          <w:rFonts w:ascii="Times New Roman" w:eastAsia="Times New Roman" w:hAnsi="Times New Roman" w:cs="Times New Roman"/>
          <w:b/>
          <w:bCs/>
          <w:color w:val="000000"/>
          <w:sz w:val="24"/>
          <w:szCs w:val="24"/>
          <w:lang w:eastAsia="ru-RU"/>
        </w:rPr>
        <w:t>представлены в виде целевых ориентиров дошкольного образования</w:t>
      </w:r>
      <w:r w:rsidRPr="00855DB8">
        <w:rPr>
          <w:rFonts w:ascii="Times New Roman" w:eastAsia="Times New Roman" w:hAnsi="Times New Roman" w:cs="Times New Roman"/>
          <w:color w:val="000000"/>
          <w:sz w:val="24"/>
          <w:szCs w:val="24"/>
          <w:lang w:eastAsia="ru-RU"/>
        </w:rPr>
        <w:t>, которые представляют собой </w:t>
      </w:r>
      <w:r w:rsidRPr="00855DB8">
        <w:rPr>
          <w:rFonts w:ascii="Times New Roman" w:eastAsia="Times New Roman" w:hAnsi="Times New Roman" w:cs="Times New Roman"/>
          <w:b/>
          <w:bCs/>
          <w:color w:val="000000"/>
          <w:sz w:val="24"/>
          <w:szCs w:val="24"/>
          <w:lang w:eastAsia="ru-RU"/>
        </w:rPr>
        <w:t>социально-нормативные возрастные характеристики возможных достижений ребенка на этапе завершения уровня дошкольного образования.</w:t>
      </w:r>
      <w:r w:rsidRPr="00855DB8">
        <w:rPr>
          <w:rFonts w:ascii="Times New Roman" w:eastAsia="Times New Roman" w:hAnsi="Times New Roman" w:cs="Times New Roman"/>
          <w:color w:val="000000"/>
          <w:sz w:val="24"/>
          <w:szCs w:val="24"/>
          <w:lang w:eastAsia="ru-RU"/>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4.4. Настоящие требования являются ориентирами для: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б) решения задач:</w:t>
      </w:r>
    </w:p>
    <w:p w:rsidR="00855DB8" w:rsidRPr="00855DB8" w:rsidRDefault="00855DB8" w:rsidP="00855DB8">
      <w:pPr>
        <w:shd w:val="clear" w:color="auto" w:fill="F4EFE9"/>
        <w:spacing w:after="0" w:line="240" w:lineRule="auto"/>
        <w:ind w:left="360"/>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формирования Программы;</w:t>
      </w:r>
    </w:p>
    <w:p w:rsidR="00855DB8" w:rsidRPr="00855DB8" w:rsidRDefault="00855DB8" w:rsidP="00855DB8">
      <w:pPr>
        <w:shd w:val="clear" w:color="auto" w:fill="F4EFE9"/>
        <w:spacing w:after="0" w:line="240" w:lineRule="auto"/>
        <w:ind w:left="360"/>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анализа профессиональной деятельности;</w:t>
      </w:r>
    </w:p>
    <w:p w:rsidR="00855DB8" w:rsidRPr="00855DB8" w:rsidRDefault="00855DB8" w:rsidP="00855DB8">
      <w:pPr>
        <w:shd w:val="clear" w:color="auto" w:fill="F4EFE9"/>
        <w:spacing w:after="0" w:line="240" w:lineRule="auto"/>
        <w:ind w:left="360"/>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взаимодействия с семьями;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аттестацию педагогических кадров;</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оценку качества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 оценку выполнения муниципального (государственного) задания посредством их включения в показатели качества выполнения задания;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распределение стимулирующего фонда оплаты труда работников Организации.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Целевые ориентиры образования в младенческом и раннем возрасте:</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b/>
          <w:bCs/>
          <w:color w:val="000000"/>
          <w:sz w:val="24"/>
          <w:szCs w:val="24"/>
          <w:lang w:eastAsia="ru-RU"/>
        </w:rPr>
        <w:t>Целевые ориентиры на этапе завершения дошкольного образования:</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5DB8" w:rsidRPr="00855DB8" w:rsidRDefault="00855DB8" w:rsidP="00855DB8">
      <w:pPr>
        <w:shd w:val="clear" w:color="auto" w:fill="F4EFE9"/>
        <w:spacing w:after="0" w:line="240" w:lineRule="auto"/>
        <w:ind w:left="720" w:hanging="360"/>
        <w:jc w:val="both"/>
        <w:rPr>
          <w:rFonts w:ascii="Times New Roman" w:eastAsia="Times New Roman" w:hAnsi="Times New Roman" w:cs="Times New Roman"/>
          <w:color w:val="000000"/>
          <w:sz w:val="20"/>
          <w:szCs w:val="20"/>
          <w:lang w:eastAsia="ru-RU"/>
        </w:rPr>
      </w:pPr>
      <w:r w:rsidRPr="00855DB8">
        <w:rPr>
          <w:rFonts w:ascii="Symbol" w:eastAsia="Times New Roman" w:hAnsi="Symbol" w:cs="Times New Roman"/>
          <w:color w:val="000000"/>
          <w:sz w:val="24"/>
          <w:szCs w:val="24"/>
          <w:lang w:eastAsia="ru-RU"/>
        </w:rPr>
        <w:t></w:t>
      </w:r>
      <w:r w:rsidRPr="00855DB8">
        <w:rPr>
          <w:rFonts w:ascii="Times New Roman" w:eastAsia="Times New Roman" w:hAnsi="Times New Roman" w:cs="Times New Roman"/>
          <w:color w:val="000000"/>
          <w:sz w:val="14"/>
          <w:szCs w:val="14"/>
          <w:lang w:eastAsia="ru-RU"/>
        </w:rPr>
        <w:t>       </w:t>
      </w:r>
      <w:r w:rsidRPr="00855DB8">
        <w:rPr>
          <w:rFonts w:ascii="Times New Roman" w:eastAsia="Times New Roman" w:hAnsi="Times New Roman" w:cs="Times New Roman"/>
          <w:color w:val="000000"/>
          <w:sz w:val="20"/>
          <w:szCs w:val="20"/>
          <w:lang w:eastAsia="ru-RU"/>
        </w:rPr>
        <w:t> </w:t>
      </w:r>
      <w:r w:rsidRPr="00855DB8">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lastRenderedPageBreak/>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 </w:t>
      </w:r>
    </w:p>
    <w:p w:rsidR="00855DB8" w:rsidRPr="00855DB8" w:rsidRDefault="00855DB8" w:rsidP="00855DB8">
      <w:pPr>
        <w:shd w:val="clear" w:color="auto" w:fill="F4EFE9"/>
        <w:spacing w:after="0" w:line="240" w:lineRule="auto"/>
        <w:jc w:val="both"/>
        <w:rPr>
          <w:rFonts w:ascii="Times New Roman" w:eastAsia="Times New Roman" w:hAnsi="Times New Roman" w:cs="Times New Roman"/>
          <w:color w:val="000000"/>
          <w:sz w:val="20"/>
          <w:szCs w:val="20"/>
          <w:lang w:eastAsia="ru-RU"/>
        </w:rPr>
      </w:pPr>
      <w:r w:rsidRPr="00855DB8">
        <w:rPr>
          <w:rFonts w:ascii="Times New Roman" w:eastAsia="Times New Roman" w:hAnsi="Times New Roman" w:cs="Times New Roman"/>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14E6B" w:rsidRDefault="00114E6B"/>
    <w:sectPr w:rsidR="00114E6B" w:rsidSect="00855DB8">
      <w:pgSz w:w="11906" w:h="16838"/>
      <w:pgMar w:top="284" w:right="42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B8"/>
    <w:rsid w:val="00114E6B"/>
    <w:rsid w:val="0085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5DB8"/>
    <w:rPr>
      <w:b/>
      <w:bCs/>
    </w:rPr>
  </w:style>
  <w:style w:type="character" w:customStyle="1" w:styleId="apple-converted-space">
    <w:name w:val="apple-converted-space"/>
    <w:basedOn w:val="a0"/>
    <w:rsid w:val="00855DB8"/>
  </w:style>
  <w:style w:type="character" w:styleId="a4">
    <w:name w:val="Emphasis"/>
    <w:basedOn w:val="a0"/>
    <w:uiPriority w:val="20"/>
    <w:qFormat/>
    <w:rsid w:val="00855D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5DB8"/>
    <w:rPr>
      <w:b/>
      <w:bCs/>
    </w:rPr>
  </w:style>
  <w:style w:type="character" w:customStyle="1" w:styleId="apple-converted-space">
    <w:name w:val="apple-converted-space"/>
    <w:basedOn w:val="a0"/>
    <w:rsid w:val="00855DB8"/>
  </w:style>
  <w:style w:type="character" w:styleId="a4">
    <w:name w:val="Emphasis"/>
    <w:basedOn w:val="a0"/>
    <w:uiPriority w:val="20"/>
    <w:qFormat/>
    <w:rsid w:val="00855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3256">
      <w:bodyDiv w:val="1"/>
      <w:marLeft w:val="0"/>
      <w:marRight w:val="0"/>
      <w:marTop w:val="0"/>
      <w:marBottom w:val="0"/>
      <w:divBdr>
        <w:top w:val="none" w:sz="0" w:space="0" w:color="auto"/>
        <w:left w:val="none" w:sz="0" w:space="0" w:color="auto"/>
        <w:bottom w:val="none" w:sz="0" w:space="0" w:color="auto"/>
        <w:right w:val="none" w:sz="0" w:space="0" w:color="auto"/>
      </w:divBdr>
      <w:divsChild>
        <w:div w:id="172969292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8030</Words>
  <Characters>45774</Characters>
  <Application>Microsoft Office Word</Application>
  <DocSecurity>0</DocSecurity>
  <Lines>381</Lines>
  <Paragraphs>107</Paragraphs>
  <ScaleCrop>false</ScaleCrop>
  <Company>SPecialiST RePack</Company>
  <LinksUpToDate>false</LinksUpToDate>
  <CharactersWithSpaces>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2015-03-17T19:55:00Z</dcterms:created>
  <dcterms:modified xsi:type="dcterms:W3CDTF">2015-03-17T19:56:00Z</dcterms:modified>
</cp:coreProperties>
</file>